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80E" w:rsidRDefault="00DD280E" w:rsidP="00B2492F">
      <w:pPr>
        <w:jc w:val="both"/>
      </w:pPr>
      <w:bookmarkStart w:id="0" w:name="_GoBack"/>
      <w:bookmarkEnd w:id="0"/>
    </w:p>
    <w:p w:rsidR="000C43F0" w:rsidRPr="00B56D84" w:rsidRDefault="000C43F0" w:rsidP="00B2492F">
      <w:pPr>
        <w:jc w:val="both"/>
        <w:rPr>
          <w:lang w:val="en-US"/>
        </w:rPr>
      </w:pPr>
      <w:r w:rsidRPr="00B56D84">
        <w:rPr>
          <w:b/>
          <w:lang w:val="en-US"/>
        </w:rPr>
        <w:t>Treachery and the Legal Forms:</w:t>
      </w:r>
      <w:r w:rsidRPr="00B56D84">
        <w:rPr>
          <w:lang w:val="en-US"/>
        </w:rPr>
        <w:t xml:space="preserve"> Image, Representation and Decision in a Pragmatic Perspective</w:t>
      </w:r>
    </w:p>
    <w:p w:rsidR="007B6529" w:rsidRPr="00B56D84" w:rsidRDefault="007B6529" w:rsidP="00B2492F">
      <w:pPr>
        <w:jc w:val="both"/>
        <w:rPr>
          <w:lang w:val="en-US"/>
        </w:rPr>
      </w:pPr>
    </w:p>
    <w:p w:rsidR="000C43F0" w:rsidRPr="00B56D84" w:rsidRDefault="000C43F0" w:rsidP="008003A8">
      <w:pPr>
        <w:jc w:val="both"/>
        <w:rPr>
          <w:lang w:val="en-US"/>
        </w:rPr>
      </w:pPr>
    </w:p>
    <w:p w:rsidR="009C3D0B" w:rsidRPr="00B56D84" w:rsidRDefault="00D05611" w:rsidP="00142B4F">
      <w:pPr>
        <w:pStyle w:val="Pr-formataoHTML"/>
        <w:shd w:val="clear" w:color="auto" w:fill="FFFFFF"/>
        <w:jc w:val="both"/>
        <w:rPr>
          <w:rFonts w:ascii="Times New Roman" w:hAnsi="Times New Roman" w:cs="Times New Roman"/>
          <w:color w:val="212121"/>
          <w:sz w:val="24"/>
          <w:szCs w:val="24"/>
          <w:lang w:val="en-US"/>
        </w:rPr>
      </w:pPr>
      <w:r w:rsidRPr="00B56D84">
        <w:rPr>
          <w:rFonts w:ascii="Times New Roman" w:hAnsi="Times New Roman" w:cs="Times New Roman"/>
          <w:color w:val="212121"/>
          <w:sz w:val="24"/>
          <w:szCs w:val="24"/>
          <w:lang w:val="en-US"/>
        </w:rPr>
        <w:t xml:space="preserve">From the </w:t>
      </w:r>
      <w:r w:rsidR="00916199" w:rsidRPr="00B56D84">
        <w:rPr>
          <w:rFonts w:ascii="Times New Roman" w:hAnsi="Times New Roman" w:cs="Times New Roman"/>
          <w:color w:val="212121"/>
          <w:sz w:val="24"/>
          <w:szCs w:val="24"/>
          <w:lang w:val="en-US"/>
        </w:rPr>
        <w:t xml:space="preserve">viewpoint </w:t>
      </w:r>
      <w:r w:rsidRPr="00B56D84">
        <w:rPr>
          <w:rFonts w:ascii="Times New Roman" w:hAnsi="Times New Roman" w:cs="Times New Roman"/>
          <w:color w:val="212121"/>
          <w:sz w:val="24"/>
          <w:szCs w:val="24"/>
          <w:lang w:val="en-US"/>
        </w:rPr>
        <w:t>of sciences in general, r</w:t>
      </w:r>
      <w:r w:rsidR="004D5E9B" w:rsidRPr="00B56D84">
        <w:rPr>
          <w:rFonts w:ascii="Times New Roman" w:hAnsi="Times New Roman" w:cs="Times New Roman"/>
          <w:color w:val="212121"/>
          <w:sz w:val="24"/>
          <w:szCs w:val="24"/>
          <w:lang w:val="en-US"/>
        </w:rPr>
        <w:t xml:space="preserve">ationalization has historically been seen as the most </w:t>
      </w:r>
      <w:r w:rsidRPr="00B56D84">
        <w:rPr>
          <w:rFonts w:ascii="Times New Roman" w:hAnsi="Times New Roman" w:cs="Times New Roman"/>
          <w:color w:val="212121"/>
          <w:sz w:val="24"/>
          <w:szCs w:val="24"/>
          <w:lang w:val="en-US"/>
        </w:rPr>
        <w:t>important</w:t>
      </w:r>
      <w:r w:rsidR="004D5E9B" w:rsidRPr="00B56D84">
        <w:rPr>
          <w:rFonts w:ascii="Times New Roman" w:hAnsi="Times New Roman" w:cs="Times New Roman"/>
          <w:color w:val="212121"/>
          <w:sz w:val="24"/>
          <w:szCs w:val="24"/>
          <w:lang w:val="en-US"/>
        </w:rPr>
        <w:t xml:space="preserve"> </w:t>
      </w:r>
      <w:r w:rsidRPr="00B56D84">
        <w:rPr>
          <w:rFonts w:ascii="Times New Roman" w:hAnsi="Times New Roman" w:cs="Times New Roman"/>
          <w:color w:val="212121"/>
          <w:sz w:val="24"/>
          <w:szCs w:val="24"/>
          <w:lang w:val="en-US"/>
        </w:rPr>
        <w:t xml:space="preserve">domain </w:t>
      </w:r>
      <w:r w:rsidR="004D5E9B" w:rsidRPr="00B56D84">
        <w:rPr>
          <w:rFonts w:ascii="Times New Roman" w:hAnsi="Times New Roman" w:cs="Times New Roman"/>
          <w:color w:val="212121"/>
          <w:sz w:val="24"/>
          <w:szCs w:val="24"/>
          <w:lang w:val="en-US"/>
        </w:rPr>
        <w:t xml:space="preserve">of </w:t>
      </w:r>
      <w:r w:rsidRPr="00B56D84">
        <w:rPr>
          <w:rFonts w:ascii="Times New Roman" w:hAnsi="Times New Roman" w:cs="Times New Roman"/>
          <w:color w:val="212121"/>
          <w:sz w:val="24"/>
          <w:szCs w:val="24"/>
          <w:lang w:val="en-US"/>
        </w:rPr>
        <w:t>sense</w:t>
      </w:r>
      <w:r w:rsidR="004D5E9B" w:rsidRPr="00B56D84">
        <w:rPr>
          <w:rFonts w:ascii="Times New Roman" w:hAnsi="Times New Roman" w:cs="Times New Roman"/>
          <w:color w:val="212121"/>
          <w:sz w:val="24"/>
          <w:szCs w:val="24"/>
          <w:lang w:val="en-US"/>
        </w:rPr>
        <w:t>-making</w:t>
      </w:r>
      <w:r w:rsidRPr="00B56D84">
        <w:rPr>
          <w:rFonts w:ascii="Times New Roman" w:hAnsi="Times New Roman" w:cs="Times New Roman"/>
          <w:color w:val="212121"/>
          <w:sz w:val="24"/>
          <w:szCs w:val="24"/>
          <w:lang w:val="en-US"/>
        </w:rPr>
        <w:t xml:space="preserve"> used by human kind in the comprehension of reality</w:t>
      </w:r>
      <w:r w:rsidR="00DD7472" w:rsidRPr="00B56D84">
        <w:rPr>
          <w:rFonts w:ascii="Times New Roman" w:hAnsi="Times New Roman" w:cs="Times New Roman"/>
          <w:color w:val="212121"/>
          <w:sz w:val="24"/>
          <w:szCs w:val="24"/>
          <w:lang w:val="en-US"/>
        </w:rPr>
        <w:t xml:space="preserve"> in it’s multiplicity of sides</w:t>
      </w:r>
      <w:r w:rsidRPr="00B56D84">
        <w:rPr>
          <w:rFonts w:ascii="Times New Roman" w:hAnsi="Times New Roman" w:cs="Times New Roman"/>
          <w:color w:val="212121"/>
          <w:sz w:val="24"/>
          <w:szCs w:val="24"/>
          <w:lang w:val="en-US"/>
        </w:rPr>
        <w:t>. On the legal field, the process of decision-making</w:t>
      </w:r>
      <w:r w:rsidR="004D5E9B" w:rsidRPr="00B56D84">
        <w:rPr>
          <w:rFonts w:ascii="Times New Roman" w:hAnsi="Times New Roman" w:cs="Times New Roman"/>
          <w:color w:val="212121"/>
          <w:sz w:val="24"/>
          <w:szCs w:val="24"/>
          <w:lang w:val="en-US"/>
        </w:rPr>
        <w:t xml:space="preserve"> </w:t>
      </w:r>
      <w:r w:rsidRPr="00B56D84">
        <w:rPr>
          <w:rFonts w:ascii="Times New Roman" w:hAnsi="Times New Roman" w:cs="Times New Roman"/>
          <w:color w:val="212121"/>
          <w:sz w:val="24"/>
          <w:szCs w:val="24"/>
          <w:lang w:val="en-US"/>
        </w:rPr>
        <w:t xml:space="preserve">is mostly associated with an aspect of rationality,  </w:t>
      </w:r>
      <w:r w:rsidR="004D5E9B" w:rsidRPr="00B56D84">
        <w:rPr>
          <w:rFonts w:ascii="Times New Roman" w:hAnsi="Times New Roman" w:cs="Times New Roman"/>
          <w:color w:val="212121"/>
          <w:sz w:val="24"/>
          <w:szCs w:val="24"/>
          <w:lang w:val="en-US"/>
        </w:rPr>
        <w:t xml:space="preserve">mainly in a context where </w:t>
      </w:r>
      <w:r w:rsidRPr="00B56D84">
        <w:rPr>
          <w:rFonts w:ascii="Times New Roman" w:hAnsi="Times New Roman" w:cs="Times New Roman"/>
          <w:color w:val="212121"/>
          <w:sz w:val="24"/>
          <w:szCs w:val="24"/>
          <w:lang w:val="en-US"/>
        </w:rPr>
        <w:t>the modern Cartesian model of</w:t>
      </w:r>
      <w:r w:rsidR="0011140B" w:rsidRPr="00B56D84">
        <w:rPr>
          <w:rFonts w:ascii="Times New Roman" w:hAnsi="Times New Roman" w:cs="Times New Roman"/>
          <w:color w:val="212121"/>
          <w:sz w:val="24"/>
          <w:szCs w:val="24"/>
          <w:lang w:val="en-US"/>
        </w:rPr>
        <w:t xml:space="preserve"> rationalism</w:t>
      </w:r>
      <w:r w:rsidRPr="00B56D84">
        <w:rPr>
          <w:rFonts w:ascii="Times New Roman" w:hAnsi="Times New Roman" w:cs="Times New Roman"/>
          <w:color w:val="212121"/>
          <w:sz w:val="24"/>
          <w:szCs w:val="24"/>
          <w:lang w:val="en-US"/>
        </w:rPr>
        <w:t xml:space="preserve"> has been incorporated to the understanding of law. However, man’s surrounding reality provides </w:t>
      </w:r>
      <w:r w:rsidR="00A15DAA" w:rsidRPr="00B56D84">
        <w:rPr>
          <w:rFonts w:ascii="Times New Roman" w:hAnsi="Times New Roman" w:cs="Times New Roman"/>
          <w:color w:val="212121"/>
          <w:sz w:val="24"/>
          <w:szCs w:val="24"/>
          <w:lang w:val="en-US"/>
        </w:rPr>
        <w:t xml:space="preserve">him </w:t>
      </w:r>
      <w:r w:rsidRPr="00B56D84">
        <w:rPr>
          <w:rFonts w:ascii="Times New Roman" w:hAnsi="Times New Roman" w:cs="Times New Roman"/>
          <w:color w:val="212121"/>
          <w:sz w:val="24"/>
          <w:szCs w:val="24"/>
          <w:lang w:val="en-US"/>
        </w:rPr>
        <w:t>a variety of understandings that will determine his exis</w:t>
      </w:r>
      <w:r w:rsidR="000723E4" w:rsidRPr="00B56D84">
        <w:rPr>
          <w:rFonts w:ascii="Times New Roman" w:hAnsi="Times New Roman" w:cs="Times New Roman"/>
          <w:color w:val="212121"/>
          <w:sz w:val="24"/>
          <w:szCs w:val="24"/>
          <w:lang w:val="en-US"/>
        </w:rPr>
        <w:t>tential process throughout his</w:t>
      </w:r>
      <w:r w:rsidRPr="00B56D84">
        <w:rPr>
          <w:rFonts w:ascii="Times New Roman" w:hAnsi="Times New Roman" w:cs="Times New Roman"/>
          <w:color w:val="212121"/>
          <w:sz w:val="24"/>
          <w:szCs w:val="24"/>
          <w:lang w:val="en-US"/>
        </w:rPr>
        <w:t xml:space="preserve"> i</w:t>
      </w:r>
      <w:r w:rsidR="00A15DAA" w:rsidRPr="00B56D84">
        <w:rPr>
          <w:rFonts w:ascii="Times New Roman" w:hAnsi="Times New Roman" w:cs="Times New Roman"/>
          <w:color w:val="212121"/>
          <w:sz w:val="24"/>
          <w:szCs w:val="24"/>
          <w:lang w:val="en-US"/>
        </w:rPr>
        <w:t xml:space="preserve">ntellection, and that process </w:t>
      </w:r>
      <w:r w:rsidRPr="00B56D84">
        <w:rPr>
          <w:rFonts w:ascii="Times New Roman" w:hAnsi="Times New Roman" w:cs="Times New Roman"/>
          <w:color w:val="212121"/>
          <w:sz w:val="24"/>
          <w:szCs w:val="24"/>
          <w:lang w:val="en-US"/>
        </w:rPr>
        <w:t xml:space="preserve"> </w:t>
      </w:r>
      <w:r w:rsidR="00A15DAA" w:rsidRPr="00B56D84">
        <w:rPr>
          <w:rFonts w:ascii="Times New Roman" w:hAnsi="Times New Roman" w:cs="Times New Roman"/>
          <w:color w:val="212121"/>
          <w:sz w:val="24"/>
          <w:szCs w:val="24"/>
          <w:lang w:val="en-US"/>
        </w:rPr>
        <w:t>can</w:t>
      </w:r>
      <w:r w:rsidRPr="00B56D84">
        <w:rPr>
          <w:rFonts w:ascii="Times New Roman" w:hAnsi="Times New Roman" w:cs="Times New Roman"/>
          <w:color w:val="212121"/>
          <w:sz w:val="24"/>
          <w:szCs w:val="24"/>
          <w:lang w:val="en-US"/>
        </w:rPr>
        <w:t xml:space="preserve">not </w:t>
      </w:r>
      <w:r w:rsidR="00A15DAA" w:rsidRPr="00B56D84">
        <w:rPr>
          <w:rFonts w:ascii="Times New Roman" w:hAnsi="Times New Roman" w:cs="Times New Roman"/>
          <w:color w:val="212121"/>
          <w:sz w:val="24"/>
          <w:szCs w:val="24"/>
          <w:lang w:val="en-US"/>
        </w:rPr>
        <w:t>be said to be exclusive</w:t>
      </w:r>
      <w:r w:rsidRPr="00B56D84">
        <w:rPr>
          <w:rFonts w:ascii="Times New Roman" w:hAnsi="Times New Roman" w:cs="Times New Roman"/>
          <w:color w:val="212121"/>
          <w:sz w:val="24"/>
          <w:szCs w:val="24"/>
          <w:lang w:val="en-US"/>
        </w:rPr>
        <w:t xml:space="preserve">ly rational. </w:t>
      </w:r>
      <w:r w:rsidR="000723E4" w:rsidRPr="00B56D84">
        <w:rPr>
          <w:rFonts w:ascii="Times New Roman" w:hAnsi="Times New Roman" w:cs="Times New Roman"/>
          <w:color w:val="212121"/>
          <w:sz w:val="24"/>
          <w:szCs w:val="24"/>
          <w:lang w:val="en-US"/>
        </w:rPr>
        <w:t>As a mechanism of aprehension of reality, language manifestates itself troughout a series of different means,</w:t>
      </w:r>
      <w:r w:rsidR="00A15DAA" w:rsidRPr="00B56D84">
        <w:rPr>
          <w:rFonts w:ascii="Times New Roman" w:hAnsi="Times New Roman" w:cs="Times New Roman"/>
          <w:color w:val="212121"/>
          <w:sz w:val="24"/>
          <w:szCs w:val="24"/>
          <w:lang w:val="en-US"/>
        </w:rPr>
        <w:t xml:space="preserve"> and</w:t>
      </w:r>
      <w:r w:rsidR="000723E4" w:rsidRPr="00B56D84">
        <w:rPr>
          <w:rFonts w:ascii="Times New Roman" w:hAnsi="Times New Roman" w:cs="Times New Roman"/>
          <w:color w:val="212121"/>
          <w:sz w:val="24"/>
          <w:szCs w:val="24"/>
          <w:lang w:val="en-US"/>
        </w:rPr>
        <w:t xml:space="preserve"> each one of </w:t>
      </w:r>
      <w:r w:rsidR="00856630" w:rsidRPr="00B56D84">
        <w:rPr>
          <w:rFonts w:ascii="Times New Roman" w:hAnsi="Times New Roman" w:cs="Times New Roman"/>
          <w:color w:val="212121"/>
          <w:sz w:val="24"/>
          <w:szCs w:val="24"/>
          <w:lang w:val="en-US"/>
        </w:rPr>
        <w:t xml:space="preserve">them </w:t>
      </w:r>
      <w:r w:rsidR="000723E4" w:rsidRPr="00B56D84">
        <w:rPr>
          <w:rFonts w:ascii="Times New Roman" w:hAnsi="Times New Roman" w:cs="Times New Roman"/>
          <w:color w:val="212121"/>
          <w:sz w:val="24"/>
          <w:szCs w:val="24"/>
          <w:lang w:val="en-US"/>
        </w:rPr>
        <w:t xml:space="preserve">has their use limited by the usage of specific regulations, which Ludwig Wittgenstein </w:t>
      </w:r>
      <w:r w:rsidR="00CB31E6" w:rsidRPr="00B56D84">
        <w:rPr>
          <w:rFonts w:ascii="Times New Roman" w:hAnsi="Times New Roman" w:cs="Times New Roman"/>
          <w:color w:val="212121"/>
          <w:sz w:val="24"/>
          <w:szCs w:val="24"/>
          <w:lang w:val="en-US"/>
        </w:rPr>
        <w:t>reffered to as their “Propper Grammar”</w:t>
      </w:r>
      <w:r w:rsidR="000723E4" w:rsidRPr="00B56D84">
        <w:rPr>
          <w:rFonts w:ascii="Times New Roman" w:hAnsi="Times New Roman" w:cs="Times New Roman"/>
          <w:color w:val="212121"/>
          <w:sz w:val="24"/>
          <w:szCs w:val="24"/>
          <w:lang w:val="en-US"/>
        </w:rPr>
        <w:t xml:space="preserve"> </w:t>
      </w:r>
      <w:r w:rsidR="00CB31E6" w:rsidRPr="00B56D84">
        <w:rPr>
          <w:rFonts w:ascii="Times New Roman" w:hAnsi="Times New Roman" w:cs="Times New Roman"/>
          <w:color w:val="212121"/>
          <w:sz w:val="24"/>
          <w:szCs w:val="24"/>
          <w:lang w:val="en-US"/>
        </w:rPr>
        <w:t>in his “Philosophical Investigations”.</w:t>
      </w:r>
      <w:r w:rsidR="007D3CB5" w:rsidRPr="00B56D84">
        <w:rPr>
          <w:rFonts w:ascii="Times New Roman" w:hAnsi="Times New Roman" w:cs="Times New Roman"/>
          <w:color w:val="212121"/>
          <w:sz w:val="24"/>
          <w:szCs w:val="24"/>
          <w:lang w:val="en-US"/>
        </w:rPr>
        <w:t xml:space="preserve"> In this pe</w:t>
      </w:r>
      <w:r w:rsidR="00171F58" w:rsidRPr="00B56D84">
        <w:rPr>
          <w:rFonts w:ascii="Times New Roman" w:hAnsi="Times New Roman" w:cs="Times New Roman"/>
          <w:color w:val="212121"/>
          <w:sz w:val="24"/>
          <w:szCs w:val="24"/>
          <w:lang w:val="en-US"/>
        </w:rPr>
        <w:t>rspective, Art aswell as Law have</w:t>
      </w:r>
      <w:r w:rsidR="007D3CB5" w:rsidRPr="00B56D84">
        <w:rPr>
          <w:rFonts w:ascii="Times New Roman" w:hAnsi="Times New Roman" w:cs="Times New Roman"/>
          <w:color w:val="212121"/>
          <w:sz w:val="24"/>
          <w:szCs w:val="24"/>
          <w:lang w:val="en-US"/>
        </w:rPr>
        <w:t xml:space="preserve"> both</w:t>
      </w:r>
      <w:r w:rsidR="00171F58" w:rsidRPr="00B56D84">
        <w:rPr>
          <w:rFonts w:ascii="Times New Roman" w:hAnsi="Times New Roman" w:cs="Times New Roman"/>
          <w:color w:val="212121"/>
          <w:sz w:val="24"/>
          <w:szCs w:val="24"/>
          <w:lang w:val="en-US"/>
        </w:rPr>
        <w:t xml:space="preserve"> their usages</w:t>
      </w:r>
      <w:r w:rsidR="007D3CB5" w:rsidRPr="00B56D84">
        <w:rPr>
          <w:rFonts w:ascii="Times New Roman" w:hAnsi="Times New Roman" w:cs="Times New Roman"/>
          <w:color w:val="212121"/>
          <w:sz w:val="24"/>
          <w:szCs w:val="24"/>
          <w:lang w:val="en-US"/>
        </w:rPr>
        <w:t xml:space="preserve"> delimited by their respective propper grammars, and thus one ca</w:t>
      </w:r>
      <w:r w:rsidR="006918CF" w:rsidRPr="00B56D84">
        <w:rPr>
          <w:rFonts w:ascii="Times New Roman" w:hAnsi="Times New Roman" w:cs="Times New Roman"/>
          <w:color w:val="212121"/>
          <w:sz w:val="24"/>
          <w:szCs w:val="24"/>
          <w:lang w:val="en-US"/>
        </w:rPr>
        <w:t xml:space="preserve">n </w:t>
      </w:r>
      <w:r w:rsidR="00637ED5" w:rsidRPr="00B56D84">
        <w:rPr>
          <w:rFonts w:ascii="Times New Roman" w:hAnsi="Times New Roman" w:cs="Times New Roman"/>
          <w:color w:val="212121"/>
          <w:sz w:val="24"/>
          <w:szCs w:val="24"/>
          <w:lang w:val="en-US"/>
        </w:rPr>
        <w:t xml:space="preserve">appropriately </w:t>
      </w:r>
      <w:r w:rsidR="006918CF" w:rsidRPr="00B56D84">
        <w:rPr>
          <w:rFonts w:ascii="Times New Roman" w:hAnsi="Times New Roman" w:cs="Times New Roman"/>
          <w:color w:val="212121"/>
          <w:sz w:val="24"/>
          <w:szCs w:val="24"/>
          <w:lang w:val="en-US"/>
        </w:rPr>
        <w:t>infer that</w:t>
      </w:r>
      <w:r w:rsidR="00637ED5" w:rsidRPr="00B56D84">
        <w:rPr>
          <w:rFonts w:ascii="Times New Roman" w:hAnsi="Times New Roman" w:cs="Times New Roman"/>
          <w:color w:val="212121"/>
          <w:sz w:val="24"/>
          <w:szCs w:val="24"/>
          <w:lang w:val="en-US"/>
        </w:rPr>
        <w:t>,</w:t>
      </w:r>
      <w:r w:rsidR="006918CF" w:rsidRPr="00B56D84">
        <w:rPr>
          <w:rFonts w:ascii="Times New Roman" w:hAnsi="Times New Roman" w:cs="Times New Roman"/>
          <w:color w:val="212121"/>
          <w:sz w:val="24"/>
          <w:szCs w:val="24"/>
          <w:lang w:val="en-US"/>
        </w:rPr>
        <w:t xml:space="preserve"> in comparison to</w:t>
      </w:r>
      <w:r w:rsidR="007D3CB5" w:rsidRPr="00B56D84">
        <w:rPr>
          <w:rFonts w:ascii="Times New Roman" w:hAnsi="Times New Roman" w:cs="Times New Roman"/>
          <w:color w:val="212121"/>
          <w:sz w:val="24"/>
          <w:szCs w:val="24"/>
          <w:lang w:val="en-US"/>
        </w:rPr>
        <w:t xml:space="preserve"> the written and spoken vernacular languages, law and art communicate and can be </w:t>
      </w:r>
      <w:r w:rsidR="006918CF" w:rsidRPr="00B56D84">
        <w:rPr>
          <w:rFonts w:ascii="Times New Roman" w:hAnsi="Times New Roman" w:cs="Times New Roman"/>
          <w:color w:val="212121"/>
          <w:sz w:val="24"/>
          <w:szCs w:val="24"/>
          <w:lang w:val="en-US"/>
        </w:rPr>
        <w:t>seen as languages likewise.</w:t>
      </w:r>
      <w:r w:rsidR="008F1138" w:rsidRPr="00B56D84">
        <w:rPr>
          <w:rFonts w:ascii="Times New Roman" w:hAnsi="Times New Roman" w:cs="Times New Roman"/>
          <w:color w:val="212121"/>
          <w:sz w:val="24"/>
          <w:szCs w:val="24"/>
          <w:lang w:val="en-US"/>
        </w:rPr>
        <w:t xml:space="preserve"> Hence,</w:t>
      </w:r>
      <w:r w:rsidR="00856630" w:rsidRPr="00B56D84">
        <w:rPr>
          <w:rFonts w:ascii="Times New Roman" w:hAnsi="Times New Roman" w:cs="Times New Roman"/>
          <w:color w:val="212121"/>
          <w:sz w:val="24"/>
          <w:szCs w:val="24"/>
          <w:lang w:val="en-US"/>
        </w:rPr>
        <w:t xml:space="preserve"> in the analysis of language,</w:t>
      </w:r>
      <w:r w:rsidR="008F1138" w:rsidRPr="00B56D84">
        <w:rPr>
          <w:rFonts w:ascii="Times New Roman" w:hAnsi="Times New Roman" w:cs="Times New Roman"/>
          <w:color w:val="212121"/>
          <w:sz w:val="24"/>
          <w:szCs w:val="24"/>
          <w:lang w:val="en-US"/>
        </w:rPr>
        <w:t xml:space="preserve"> the </w:t>
      </w:r>
      <w:r w:rsidR="00A273D1" w:rsidRPr="00B56D84">
        <w:rPr>
          <w:rFonts w:ascii="Times New Roman" w:hAnsi="Times New Roman" w:cs="Times New Roman"/>
          <w:color w:val="212121"/>
          <w:sz w:val="24"/>
          <w:szCs w:val="24"/>
          <w:lang w:val="en-US"/>
        </w:rPr>
        <w:t>paradigm</w:t>
      </w:r>
      <w:r w:rsidR="00856630" w:rsidRPr="00B56D84">
        <w:rPr>
          <w:rFonts w:ascii="Times New Roman" w:hAnsi="Times New Roman" w:cs="Times New Roman"/>
          <w:color w:val="212121"/>
          <w:sz w:val="24"/>
          <w:szCs w:val="24"/>
          <w:lang w:val="en-US"/>
        </w:rPr>
        <w:t xml:space="preserve"> of classic pragmatism sees in</w:t>
      </w:r>
      <w:r w:rsidR="008F1138" w:rsidRPr="00B56D84">
        <w:rPr>
          <w:rFonts w:ascii="Times New Roman" w:hAnsi="Times New Roman" w:cs="Times New Roman"/>
          <w:color w:val="212121"/>
          <w:sz w:val="24"/>
          <w:szCs w:val="24"/>
          <w:lang w:val="en-US"/>
        </w:rPr>
        <w:t xml:space="preserve"> the interface between significance and significa</w:t>
      </w:r>
      <w:r w:rsidR="00856630" w:rsidRPr="00B56D84">
        <w:rPr>
          <w:rFonts w:ascii="Times New Roman" w:hAnsi="Times New Roman" w:cs="Times New Roman"/>
          <w:color w:val="212121"/>
          <w:sz w:val="24"/>
          <w:szCs w:val="24"/>
          <w:lang w:val="en-US"/>
        </w:rPr>
        <w:t xml:space="preserve">nt </w:t>
      </w:r>
      <w:r w:rsidR="008F1138" w:rsidRPr="00B56D84">
        <w:rPr>
          <w:rFonts w:ascii="Times New Roman" w:hAnsi="Times New Roman" w:cs="Times New Roman"/>
          <w:color w:val="212121"/>
          <w:sz w:val="24"/>
          <w:szCs w:val="24"/>
          <w:lang w:val="en-US"/>
        </w:rPr>
        <w:t xml:space="preserve">a concerning matter that goes back to the </w:t>
      </w:r>
      <w:r w:rsidR="00D82CB0" w:rsidRPr="00B56D84">
        <w:rPr>
          <w:rFonts w:ascii="Times New Roman" w:hAnsi="Times New Roman" w:cs="Times New Roman"/>
          <w:color w:val="212121"/>
          <w:sz w:val="24"/>
          <w:szCs w:val="24"/>
          <w:lang w:val="en-US"/>
        </w:rPr>
        <w:t>authors that took part in the Chicago</w:t>
      </w:r>
      <w:r w:rsidR="00A273D1" w:rsidRPr="00B56D84">
        <w:rPr>
          <w:rFonts w:ascii="Times New Roman" w:hAnsi="Times New Roman" w:cs="Times New Roman"/>
          <w:color w:val="212121"/>
          <w:sz w:val="24"/>
          <w:szCs w:val="24"/>
          <w:lang w:val="en-US"/>
        </w:rPr>
        <w:t xml:space="preserve"> Metaphysical Club</w:t>
      </w:r>
      <w:r w:rsidR="00B3744E" w:rsidRPr="00B56D84">
        <w:rPr>
          <w:rFonts w:ascii="Times New Roman" w:hAnsi="Times New Roman" w:cs="Times New Roman"/>
          <w:color w:val="212121"/>
          <w:sz w:val="24"/>
          <w:szCs w:val="24"/>
          <w:lang w:val="en-US"/>
        </w:rPr>
        <w:t>, most notably Charles Sanders Peirce</w:t>
      </w:r>
      <w:r w:rsidR="00D82CB0" w:rsidRPr="00B56D84">
        <w:rPr>
          <w:rFonts w:ascii="Times New Roman" w:hAnsi="Times New Roman" w:cs="Times New Roman"/>
          <w:color w:val="212121"/>
          <w:sz w:val="24"/>
          <w:szCs w:val="24"/>
          <w:lang w:val="en-US"/>
        </w:rPr>
        <w:t xml:space="preserve">, </w:t>
      </w:r>
      <w:r w:rsidR="00A273D1" w:rsidRPr="00B56D84">
        <w:rPr>
          <w:rFonts w:ascii="Times New Roman" w:hAnsi="Times New Roman" w:cs="Times New Roman"/>
          <w:color w:val="212121"/>
          <w:sz w:val="24"/>
          <w:szCs w:val="24"/>
          <w:lang w:val="en-US"/>
        </w:rPr>
        <w:t>whose speculations will subsequently find on</w:t>
      </w:r>
      <w:r w:rsidR="00923E41" w:rsidRPr="00B56D84">
        <w:rPr>
          <w:rFonts w:ascii="Times New Roman" w:hAnsi="Times New Roman" w:cs="Times New Roman"/>
          <w:color w:val="212121"/>
          <w:sz w:val="24"/>
          <w:szCs w:val="24"/>
          <w:lang w:val="en-US"/>
        </w:rPr>
        <w:t xml:space="preserve"> Wittgenstein</w:t>
      </w:r>
      <w:r w:rsidR="00A273D1" w:rsidRPr="00B56D84">
        <w:rPr>
          <w:rFonts w:ascii="Times New Roman" w:hAnsi="Times New Roman" w:cs="Times New Roman"/>
          <w:color w:val="212121"/>
          <w:sz w:val="24"/>
          <w:szCs w:val="24"/>
          <w:lang w:val="en-US"/>
        </w:rPr>
        <w:t>’</w:t>
      </w:r>
      <w:r w:rsidR="00923E41" w:rsidRPr="00B56D84">
        <w:rPr>
          <w:rFonts w:ascii="Times New Roman" w:hAnsi="Times New Roman" w:cs="Times New Roman"/>
          <w:color w:val="212121"/>
          <w:sz w:val="24"/>
          <w:szCs w:val="24"/>
          <w:lang w:val="en-US"/>
        </w:rPr>
        <w:t>s</w:t>
      </w:r>
      <w:r w:rsidR="00A273D1" w:rsidRPr="00B56D84">
        <w:rPr>
          <w:rFonts w:ascii="Times New Roman" w:hAnsi="Times New Roman" w:cs="Times New Roman"/>
          <w:color w:val="212121"/>
          <w:sz w:val="24"/>
          <w:szCs w:val="24"/>
          <w:lang w:val="en-US"/>
        </w:rPr>
        <w:t xml:space="preserve"> notion of “Language Games” an important theoretical development.</w:t>
      </w:r>
      <w:r w:rsidR="0011140B" w:rsidRPr="00B56D84">
        <w:rPr>
          <w:rFonts w:ascii="Times New Roman" w:hAnsi="Times New Roman" w:cs="Times New Roman"/>
          <w:color w:val="212121"/>
          <w:sz w:val="24"/>
          <w:szCs w:val="24"/>
          <w:lang w:val="en-US"/>
        </w:rPr>
        <w:t xml:space="preserve"> Just as there are different </w:t>
      </w:r>
      <w:r w:rsidR="00B2492F" w:rsidRPr="00B56D84">
        <w:rPr>
          <w:rFonts w:ascii="Times New Roman" w:hAnsi="Times New Roman" w:cs="Times New Roman"/>
          <w:color w:val="212121"/>
          <w:sz w:val="24"/>
          <w:szCs w:val="24"/>
          <w:lang w:val="en-US"/>
        </w:rPr>
        <w:t xml:space="preserve">forms of </w:t>
      </w:r>
      <w:r w:rsidR="0011140B" w:rsidRPr="00B56D84">
        <w:rPr>
          <w:rFonts w:ascii="Times New Roman" w:hAnsi="Times New Roman" w:cs="Times New Roman"/>
          <w:color w:val="212121"/>
          <w:sz w:val="24"/>
          <w:szCs w:val="24"/>
          <w:lang w:val="en-US"/>
        </w:rPr>
        <w:t>arts,</w:t>
      </w:r>
      <w:r w:rsidR="00B2492F" w:rsidRPr="00B56D84">
        <w:rPr>
          <w:rFonts w:ascii="Times New Roman" w:hAnsi="Times New Roman" w:cs="Times New Roman"/>
          <w:color w:val="212121"/>
          <w:sz w:val="24"/>
          <w:szCs w:val="24"/>
          <w:lang w:val="en-US"/>
        </w:rPr>
        <w:t xml:space="preserve"> and different fields of law,</w:t>
      </w:r>
      <w:r w:rsidR="0011140B" w:rsidRPr="00B56D84">
        <w:rPr>
          <w:rFonts w:ascii="Times New Roman" w:hAnsi="Times New Roman" w:cs="Times New Roman"/>
          <w:color w:val="212121"/>
          <w:sz w:val="24"/>
          <w:szCs w:val="24"/>
          <w:lang w:val="en-US"/>
        </w:rPr>
        <w:t xml:space="preserve"> there are different ways of using the instrumen</w:t>
      </w:r>
      <w:r w:rsidR="00B2492F" w:rsidRPr="00B56D84">
        <w:rPr>
          <w:rFonts w:ascii="Times New Roman" w:hAnsi="Times New Roman" w:cs="Times New Roman"/>
          <w:color w:val="212121"/>
          <w:sz w:val="24"/>
          <w:szCs w:val="24"/>
          <w:lang w:val="en-US"/>
        </w:rPr>
        <w:t>tality provided by the language, in a way</w:t>
      </w:r>
      <w:r w:rsidR="0011140B" w:rsidRPr="00B56D84">
        <w:rPr>
          <w:rFonts w:ascii="Times New Roman" w:hAnsi="Times New Roman" w:cs="Times New Roman"/>
          <w:color w:val="212121"/>
          <w:sz w:val="24"/>
          <w:szCs w:val="24"/>
          <w:lang w:val="en-US"/>
        </w:rPr>
        <w:t xml:space="preserve"> that th</w:t>
      </w:r>
      <w:r w:rsidR="00B2492F" w:rsidRPr="00B56D84">
        <w:rPr>
          <w:rFonts w:ascii="Times New Roman" w:hAnsi="Times New Roman" w:cs="Times New Roman"/>
          <w:color w:val="212121"/>
          <w:sz w:val="24"/>
          <w:szCs w:val="24"/>
          <w:lang w:val="en-US"/>
        </w:rPr>
        <w:t>e games will always be present in both cases.</w:t>
      </w:r>
      <w:r w:rsidR="000D4AFD" w:rsidRPr="00B56D84">
        <w:rPr>
          <w:rFonts w:ascii="Times New Roman" w:hAnsi="Times New Roman" w:cs="Times New Roman"/>
          <w:color w:val="212121"/>
          <w:sz w:val="24"/>
          <w:szCs w:val="24"/>
          <w:lang w:val="en-US"/>
        </w:rPr>
        <w:t xml:space="preserve"> But it is of primary relevance to percieve that in art the creative </w:t>
      </w:r>
      <w:r w:rsidR="000D4AFD" w:rsidRPr="00B56D84">
        <w:rPr>
          <w:rFonts w:ascii="Times New Roman" w:hAnsi="Times New Roman" w:cs="Times New Roman"/>
          <w:i/>
          <w:color w:val="212121"/>
          <w:sz w:val="24"/>
          <w:szCs w:val="24"/>
          <w:lang w:val="en-US"/>
        </w:rPr>
        <w:t xml:space="preserve">praxis </w:t>
      </w:r>
      <w:r w:rsidR="000D4AFD" w:rsidRPr="00B56D84">
        <w:rPr>
          <w:rFonts w:ascii="Times New Roman" w:hAnsi="Times New Roman" w:cs="Times New Roman"/>
          <w:color w:val="212121"/>
          <w:sz w:val="24"/>
          <w:szCs w:val="24"/>
          <w:lang w:val="en-US"/>
        </w:rPr>
        <w:t xml:space="preserve">has </w:t>
      </w:r>
      <w:r w:rsidR="008274A3" w:rsidRPr="00B56D84">
        <w:rPr>
          <w:rFonts w:ascii="Times New Roman" w:hAnsi="Times New Roman" w:cs="Times New Roman"/>
          <w:color w:val="212121"/>
          <w:sz w:val="24"/>
          <w:szCs w:val="24"/>
          <w:lang w:val="en-US"/>
        </w:rPr>
        <w:t>an</w:t>
      </w:r>
      <w:r w:rsidR="000D4AFD" w:rsidRPr="00B56D84">
        <w:rPr>
          <w:rFonts w:ascii="Times New Roman" w:hAnsi="Times New Roman" w:cs="Times New Roman"/>
          <w:color w:val="212121"/>
          <w:sz w:val="24"/>
          <w:szCs w:val="24"/>
          <w:lang w:val="en-US"/>
        </w:rPr>
        <w:t xml:space="preserve"> element</w:t>
      </w:r>
      <w:r w:rsidR="008274A3" w:rsidRPr="00B56D84">
        <w:rPr>
          <w:rFonts w:ascii="Times New Roman" w:hAnsi="Times New Roman" w:cs="Times New Roman"/>
          <w:color w:val="212121"/>
          <w:sz w:val="24"/>
          <w:szCs w:val="24"/>
          <w:lang w:val="en-US"/>
        </w:rPr>
        <w:t xml:space="preserve"> </w:t>
      </w:r>
      <w:r w:rsidR="000D4AFD" w:rsidRPr="00B56D84">
        <w:rPr>
          <w:rFonts w:ascii="Times New Roman" w:hAnsi="Times New Roman" w:cs="Times New Roman"/>
          <w:color w:val="212121"/>
          <w:sz w:val="24"/>
          <w:szCs w:val="24"/>
          <w:lang w:val="en-US"/>
        </w:rPr>
        <w:t xml:space="preserve">of anarchy, </w:t>
      </w:r>
      <w:r w:rsidR="008274A3" w:rsidRPr="00B56D84">
        <w:rPr>
          <w:rFonts w:ascii="Times New Roman" w:hAnsi="Times New Roman" w:cs="Times New Roman"/>
          <w:color w:val="212121"/>
          <w:sz w:val="24"/>
          <w:szCs w:val="24"/>
          <w:lang w:val="en-US"/>
        </w:rPr>
        <w:t>an</w:t>
      </w:r>
      <w:r w:rsidR="000D4AFD" w:rsidRPr="00B56D84">
        <w:rPr>
          <w:rFonts w:ascii="Times New Roman" w:hAnsi="Times New Roman" w:cs="Times New Roman"/>
          <w:color w:val="212121"/>
          <w:sz w:val="24"/>
          <w:szCs w:val="24"/>
          <w:lang w:val="en-US"/>
        </w:rPr>
        <w:t xml:space="preserve"> element of </w:t>
      </w:r>
      <w:r w:rsidR="008274A3" w:rsidRPr="00B56D84">
        <w:rPr>
          <w:rFonts w:ascii="Times New Roman" w:hAnsi="Times New Roman" w:cs="Times New Roman"/>
          <w:color w:val="212121"/>
          <w:sz w:val="24"/>
          <w:szCs w:val="24"/>
          <w:lang w:val="en-US"/>
        </w:rPr>
        <w:t xml:space="preserve">contradiction or paradox that in several cases goes against the </w:t>
      </w:r>
      <w:r w:rsidR="002955A1" w:rsidRPr="00B56D84">
        <w:rPr>
          <w:rFonts w:ascii="Times New Roman" w:hAnsi="Times New Roman" w:cs="Times New Roman"/>
          <w:color w:val="212121"/>
          <w:sz w:val="24"/>
          <w:szCs w:val="24"/>
          <w:lang w:val="en-US"/>
        </w:rPr>
        <w:t>established premisses</w:t>
      </w:r>
      <w:r w:rsidR="00AA01D5" w:rsidRPr="00B56D84">
        <w:rPr>
          <w:rFonts w:ascii="Times New Roman" w:hAnsi="Times New Roman" w:cs="Times New Roman"/>
          <w:color w:val="212121"/>
          <w:sz w:val="24"/>
          <w:szCs w:val="24"/>
          <w:lang w:val="en-US"/>
        </w:rPr>
        <w:t xml:space="preserve">, betraying them and </w:t>
      </w:r>
      <w:r w:rsidR="00637ED5" w:rsidRPr="00B56D84">
        <w:rPr>
          <w:rFonts w:ascii="Times New Roman" w:hAnsi="Times New Roman" w:cs="Times New Roman"/>
          <w:color w:val="212121"/>
          <w:sz w:val="24"/>
          <w:szCs w:val="24"/>
          <w:lang w:val="en-US"/>
        </w:rPr>
        <w:t>sett</w:t>
      </w:r>
      <w:r w:rsidR="00AA01D5" w:rsidRPr="00B56D84">
        <w:rPr>
          <w:rFonts w:ascii="Times New Roman" w:hAnsi="Times New Roman" w:cs="Times New Roman"/>
          <w:color w:val="212121"/>
          <w:sz w:val="24"/>
          <w:szCs w:val="24"/>
          <w:lang w:val="en-US"/>
        </w:rPr>
        <w:t>ing new ideas</w:t>
      </w:r>
      <w:r w:rsidR="00B94ED7" w:rsidRPr="00B56D84">
        <w:rPr>
          <w:rFonts w:ascii="Times New Roman" w:hAnsi="Times New Roman" w:cs="Times New Roman"/>
          <w:color w:val="212121"/>
          <w:sz w:val="24"/>
          <w:szCs w:val="24"/>
          <w:lang w:val="en-US"/>
        </w:rPr>
        <w:t xml:space="preserve">. That process of creating paradoxes inside the language percieved in the creative </w:t>
      </w:r>
      <w:r w:rsidR="00B94ED7" w:rsidRPr="00B56D84">
        <w:rPr>
          <w:rFonts w:ascii="Times New Roman" w:hAnsi="Times New Roman" w:cs="Times New Roman"/>
          <w:i/>
          <w:color w:val="212121"/>
          <w:sz w:val="24"/>
          <w:szCs w:val="24"/>
          <w:lang w:val="en-US"/>
        </w:rPr>
        <w:t>praxis</w:t>
      </w:r>
      <w:r w:rsidR="00B94ED7" w:rsidRPr="00B56D84">
        <w:rPr>
          <w:rFonts w:ascii="Times New Roman" w:hAnsi="Times New Roman" w:cs="Times New Roman"/>
          <w:color w:val="212121"/>
          <w:sz w:val="24"/>
          <w:szCs w:val="24"/>
          <w:lang w:val="en-US"/>
        </w:rPr>
        <w:t xml:space="preserve"> of art is also seen in law.</w:t>
      </w:r>
      <w:r w:rsidR="00B5236B" w:rsidRPr="00B56D84">
        <w:rPr>
          <w:rFonts w:ascii="Times New Roman" w:hAnsi="Times New Roman" w:cs="Times New Roman"/>
          <w:color w:val="212121"/>
          <w:sz w:val="24"/>
          <w:szCs w:val="24"/>
          <w:lang w:val="en-US"/>
        </w:rPr>
        <w:t xml:space="preserve"> In that sense, Belgian surrealist painter René Magritte offers </w:t>
      </w:r>
      <w:r w:rsidR="00AA01D5" w:rsidRPr="00B56D84">
        <w:rPr>
          <w:rFonts w:ascii="Times New Roman" w:hAnsi="Times New Roman" w:cs="Times New Roman"/>
          <w:color w:val="212121"/>
          <w:sz w:val="24"/>
          <w:szCs w:val="24"/>
          <w:lang w:val="en-US"/>
        </w:rPr>
        <w:t>a very iconic starting point</w:t>
      </w:r>
      <w:r w:rsidR="00B5236B" w:rsidRPr="00B56D84">
        <w:rPr>
          <w:rFonts w:ascii="Times New Roman" w:hAnsi="Times New Roman" w:cs="Times New Roman"/>
          <w:color w:val="212121"/>
          <w:sz w:val="24"/>
          <w:szCs w:val="24"/>
          <w:lang w:val="en-US"/>
        </w:rPr>
        <w:t xml:space="preserve"> with his painting “The treachery of images” (“La trahison des images”)</w:t>
      </w:r>
      <w:r w:rsidR="00AA01D5" w:rsidRPr="00B56D84">
        <w:rPr>
          <w:rFonts w:ascii="Times New Roman" w:hAnsi="Times New Roman" w:cs="Times New Roman"/>
          <w:color w:val="212121"/>
          <w:sz w:val="24"/>
          <w:szCs w:val="24"/>
          <w:lang w:val="en-US"/>
        </w:rPr>
        <w:t>, leading towards the comprehension of the anachic deconstruction of notions that is present both in art and in law</w:t>
      </w:r>
      <w:r w:rsidR="00B5236B" w:rsidRPr="00B56D84">
        <w:rPr>
          <w:rFonts w:ascii="Times New Roman" w:hAnsi="Times New Roman" w:cs="Times New Roman"/>
          <w:color w:val="212121"/>
          <w:sz w:val="24"/>
          <w:szCs w:val="24"/>
          <w:lang w:val="en-US"/>
        </w:rPr>
        <w:t xml:space="preserve">. </w:t>
      </w:r>
      <w:r w:rsidR="0073690D" w:rsidRPr="00B56D84">
        <w:rPr>
          <w:rFonts w:ascii="Times New Roman" w:hAnsi="Times New Roman" w:cs="Times New Roman"/>
          <w:color w:val="212121"/>
          <w:sz w:val="24"/>
          <w:szCs w:val="24"/>
          <w:lang w:val="en-US"/>
        </w:rPr>
        <w:t>Using the language of art as the primary approach</w:t>
      </w:r>
      <w:r w:rsidR="00B5236B" w:rsidRPr="00B56D84">
        <w:rPr>
          <w:rFonts w:ascii="Times New Roman" w:hAnsi="Times New Roman" w:cs="Times New Roman"/>
          <w:color w:val="212121"/>
          <w:sz w:val="24"/>
          <w:szCs w:val="24"/>
          <w:lang w:val="en-US"/>
        </w:rPr>
        <w:t xml:space="preserve"> of the subject of representation and meaning</w:t>
      </w:r>
      <w:r w:rsidR="0073690D" w:rsidRPr="00B56D84">
        <w:rPr>
          <w:rFonts w:ascii="Times New Roman" w:hAnsi="Times New Roman" w:cs="Times New Roman"/>
          <w:color w:val="212121"/>
          <w:sz w:val="24"/>
          <w:szCs w:val="24"/>
          <w:lang w:val="en-US"/>
        </w:rPr>
        <w:t>, this article aims to analyse how th</w:t>
      </w:r>
      <w:r w:rsidR="00B5236B" w:rsidRPr="00B56D84">
        <w:rPr>
          <w:rFonts w:ascii="Times New Roman" w:hAnsi="Times New Roman" w:cs="Times New Roman"/>
          <w:color w:val="212121"/>
          <w:sz w:val="24"/>
          <w:szCs w:val="24"/>
          <w:lang w:val="en-US"/>
        </w:rPr>
        <w:t>is process of</w:t>
      </w:r>
      <w:r w:rsidR="0073690D" w:rsidRPr="00B56D84">
        <w:rPr>
          <w:rFonts w:ascii="Times New Roman" w:hAnsi="Times New Roman" w:cs="Times New Roman"/>
          <w:color w:val="212121"/>
          <w:sz w:val="24"/>
          <w:szCs w:val="24"/>
          <w:lang w:val="en-US"/>
        </w:rPr>
        <w:t xml:space="preserve"> treason</w:t>
      </w:r>
      <w:r w:rsidR="000C43F0" w:rsidRPr="00B56D84">
        <w:rPr>
          <w:rFonts w:ascii="Times New Roman" w:hAnsi="Times New Roman" w:cs="Times New Roman"/>
          <w:color w:val="212121"/>
          <w:sz w:val="24"/>
          <w:szCs w:val="24"/>
          <w:lang w:val="en-US"/>
        </w:rPr>
        <w:t xml:space="preserve"> of the initial premisses</w:t>
      </w:r>
      <w:r w:rsidR="0073690D" w:rsidRPr="00B56D84">
        <w:rPr>
          <w:rFonts w:ascii="Times New Roman" w:hAnsi="Times New Roman" w:cs="Times New Roman"/>
          <w:color w:val="212121"/>
          <w:sz w:val="24"/>
          <w:szCs w:val="24"/>
          <w:lang w:val="en-US"/>
        </w:rPr>
        <w:t xml:space="preserve"> i</w:t>
      </w:r>
      <w:r w:rsidR="00B5236B" w:rsidRPr="00B56D84">
        <w:rPr>
          <w:rFonts w:ascii="Times New Roman" w:hAnsi="Times New Roman" w:cs="Times New Roman"/>
          <w:color w:val="212121"/>
          <w:sz w:val="24"/>
          <w:szCs w:val="24"/>
          <w:lang w:val="en-US"/>
        </w:rPr>
        <w:t>s often a very important mean towards the</w:t>
      </w:r>
      <w:r w:rsidR="0073690D" w:rsidRPr="00B56D84">
        <w:rPr>
          <w:rFonts w:ascii="Times New Roman" w:hAnsi="Times New Roman" w:cs="Times New Roman"/>
          <w:color w:val="212121"/>
          <w:sz w:val="24"/>
          <w:szCs w:val="24"/>
          <w:lang w:val="en-US"/>
        </w:rPr>
        <w:t xml:space="preserve"> development of the comprehension of law and the process of decision-making.</w:t>
      </w:r>
      <w:r w:rsidR="008003A8" w:rsidRPr="00B56D84">
        <w:rPr>
          <w:rFonts w:ascii="Times New Roman" w:hAnsi="Times New Roman" w:cs="Times New Roman"/>
          <w:color w:val="212121"/>
          <w:sz w:val="24"/>
          <w:szCs w:val="24"/>
          <w:lang w:val="en-US"/>
        </w:rPr>
        <w:t xml:space="preserve"> Thus, noticing that Charles Peirce’s idea of fallibilism challenges the alleged objectivity and absolute certainty of any approaches endowed with a scientific view, could always seem about to be contested by future events, </w:t>
      </w:r>
      <w:r w:rsidR="009C3D0B" w:rsidRPr="00B56D84">
        <w:rPr>
          <w:rFonts w:ascii="Times New Roman" w:hAnsi="Times New Roman" w:cs="Times New Roman"/>
          <w:color w:val="212121"/>
          <w:sz w:val="24"/>
          <w:szCs w:val="24"/>
          <w:lang w:val="en-US"/>
        </w:rPr>
        <w:t xml:space="preserve">it is relevante do sign out that both art and law, in their assimilation and interpretation, enable a process of deconstruction in their linguistic character. </w:t>
      </w:r>
      <w:r w:rsidR="00987C22" w:rsidRPr="00B56D84">
        <w:rPr>
          <w:rFonts w:ascii="Times New Roman" w:hAnsi="Times New Roman" w:cs="Times New Roman"/>
          <w:color w:val="212121"/>
          <w:sz w:val="24"/>
          <w:szCs w:val="24"/>
          <w:lang w:val="en-US"/>
        </w:rPr>
        <w:t>As a relevant example of this process lies in the fact that i</w:t>
      </w:r>
      <w:r w:rsidR="00142B4F" w:rsidRPr="00B56D84">
        <w:rPr>
          <w:rFonts w:ascii="Times New Roman" w:hAnsi="Times New Roman" w:cs="Times New Roman"/>
          <w:color w:val="212121"/>
          <w:sz w:val="24"/>
          <w:szCs w:val="24"/>
          <w:lang w:val="en-US"/>
        </w:rPr>
        <w:t xml:space="preserve">t was through the betrayal of the image historically formed around the concept of marriage that the Brazilian Supreme Court recognized the affection as the key element in the formation of families, and only then could encompass legal situations of people in need of that sort of legal protection. Had it followed the purely logical and objective way the language game proposed </w:t>
      </w:r>
      <w:r w:rsidR="00440652" w:rsidRPr="00B56D84">
        <w:rPr>
          <w:rFonts w:ascii="Times New Roman" w:hAnsi="Times New Roman" w:cs="Times New Roman"/>
          <w:color w:val="212121"/>
          <w:sz w:val="24"/>
          <w:szCs w:val="24"/>
          <w:lang w:val="en-US"/>
        </w:rPr>
        <w:t>for the understanding of this</w:t>
      </w:r>
      <w:r w:rsidR="00142B4F" w:rsidRPr="00B56D84">
        <w:rPr>
          <w:rFonts w:ascii="Times New Roman" w:hAnsi="Times New Roman" w:cs="Times New Roman"/>
          <w:color w:val="212121"/>
          <w:sz w:val="24"/>
          <w:szCs w:val="24"/>
          <w:lang w:val="en-US"/>
        </w:rPr>
        <w:t xml:space="preserve"> concept according to the</w:t>
      </w:r>
      <w:r w:rsidR="008E6B4F" w:rsidRPr="00B56D84">
        <w:rPr>
          <w:rFonts w:ascii="Times New Roman" w:hAnsi="Times New Roman" w:cs="Times New Roman"/>
          <w:color w:val="212121"/>
          <w:sz w:val="24"/>
          <w:szCs w:val="24"/>
          <w:lang w:val="en-US"/>
        </w:rPr>
        <w:t xml:space="preserve"> rationality that had historically been</w:t>
      </w:r>
      <w:r w:rsidR="00440652" w:rsidRPr="00B56D84">
        <w:rPr>
          <w:rFonts w:ascii="Times New Roman" w:hAnsi="Times New Roman" w:cs="Times New Roman"/>
          <w:color w:val="212121"/>
          <w:sz w:val="24"/>
          <w:szCs w:val="24"/>
          <w:lang w:val="en-US"/>
        </w:rPr>
        <w:t xml:space="preserve"> applied to the</w:t>
      </w:r>
      <w:r w:rsidR="00142B4F" w:rsidRPr="00B56D84">
        <w:rPr>
          <w:rFonts w:ascii="Times New Roman" w:hAnsi="Times New Roman" w:cs="Times New Roman"/>
          <w:color w:val="212121"/>
          <w:sz w:val="24"/>
          <w:szCs w:val="24"/>
          <w:lang w:val="en-US"/>
        </w:rPr>
        <w:t xml:space="preserve"> Federal Constitution of 1988, it would certainly remain on igoring such situations for a long time. </w:t>
      </w:r>
      <w:r w:rsidR="009C3D0B" w:rsidRPr="00B56D84">
        <w:rPr>
          <w:rFonts w:ascii="Times New Roman" w:hAnsi="Times New Roman" w:cs="Times New Roman"/>
          <w:color w:val="212121"/>
          <w:sz w:val="24"/>
          <w:szCs w:val="24"/>
          <w:lang w:val="en-US"/>
        </w:rPr>
        <w:t xml:space="preserve">That process denotes the great importance of the pragmatic view that there is in facing the reality percieving </w:t>
      </w:r>
      <w:r w:rsidR="009C3D0B" w:rsidRPr="00B56D84">
        <w:rPr>
          <w:rFonts w:ascii="Times New Roman" w:hAnsi="Times New Roman" w:cs="Times New Roman"/>
          <w:color w:val="212121"/>
          <w:sz w:val="24"/>
          <w:szCs w:val="24"/>
          <w:lang w:val="en-US"/>
        </w:rPr>
        <w:lastRenderedPageBreak/>
        <w:t xml:space="preserve">indetermination not in form of arrest, but </w:t>
      </w:r>
      <w:r w:rsidR="00772958" w:rsidRPr="00B56D84">
        <w:rPr>
          <w:rFonts w:ascii="Times New Roman" w:hAnsi="Times New Roman" w:cs="Times New Roman"/>
          <w:color w:val="212121"/>
          <w:sz w:val="24"/>
          <w:szCs w:val="24"/>
          <w:lang w:val="en-US"/>
        </w:rPr>
        <w:t>viewing in</w:t>
      </w:r>
      <w:r w:rsidR="009C3D0B" w:rsidRPr="00B56D84">
        <w:rPr>
          <w:rFonts w:ascii="Times New Roman" w:hAnsi="Times New Roman" w:cs="Times New Roman"/>
          <w:color w:val="212121"/>
          <w:sz w:val="24"/>
          <w:szCs w:val="24"/>
          <w:lang w:val="en-US"/>
        </w:rPr>
        <w:t xml:space="preserve"> this opening of indeterminacy, </w:t>
      </w:r>
      <w:r w:rsidR="00772958" w:rsidRPr="00B56D84">
        <w:rPr>
          <w:rFonts w:ascii="Times New Roman" w:hAnsi="Times New Roman" w:cs="Times New Roman"/>
          <w:color w:val="212121"/>
          <w:sz w:val="24"/>
          <w:szCs w:val="24"/>
          <w:lang w:val="en-US"/>
        </w:rPr>
        <w:t xml:space="preserve">like </w:t>
      </w:r>
      <w:r w:rsidR="009C3D0B" w:rsidRPr="00B56D84">
        <w:rPr>
          <w:rFonts w:ascii="Times New Roman" w:hAnsi="Times New Roman" w:cs="Times New Roman"/>
          <w:color w:val="212121"/>
          <w:sz w:val="24"/>
          <w:szCs w:val="24"/>
          <w:lang w:val="en-US"/>
        </w:rPr>
        <w:t>the fallibilism of Peirce, the possibility of innovations that often come to "betray" the initial logic glimpsed in the system</w:t>
      </w:r>
      <w:r w:rsidR="00772958" w:rsidRPr="00B56D84">
        <w:rPr>
          <w:rFonts w:ascii="Times New Roman" w:hAnsi="Times New Roman" w:cs="Times New Roman"/>
          <w:color w:val="212121"/>
          <w:sz w:val="24"/>
          <w:szCs w:val="24"/>
          <w:lang w:val="en-US"/>
        </w:rPr>
        <w:t xml:space="preserve"> to transpose obsolete visions</w:t>
      </w:r>
      <w:r w:rsidR="009C3D0B" w:rsidRPr="00B56D84">
        <w:rPr>
          <w:rFonts w:ascii="Times New Roman" w:hAnsi="Times New Roman" w:cs="Times New Roman"/>
          <w:color w:val="212121"/>
          <w:sz w:val="24"/>
          <w:szCs w:val="24"/>
          <w:lang w:val="en-US"/>
        </w:rPr>
        <w:t xml:space="preserve">. And this treachery of the initial propositions can only be seen as a negative aspect if one is linked to a cripling vision of </w:t>
      </w:r>
      <w:r w:rsidR="00772958" w:rsidRPr="00B56D84">
        <w:rPr>
          <w:rFonts w:ascii="Times New Roman" w:hAnsi="Times New Roman" w:cs="Times New Roman"/>
          <w:color w:val="212121"/>
          <w:sz w:val="24"/>
          <w:szCs w:val="24"/>
          <w:lang w:val="en-US"/>
        </w:rPr>
        <w:t>a parallelism of perspectives about</w:t>
      </w:r>
      <w:r w:rsidR="009C3D0B" w:rsidRPr="00B56D84">
        <w:rPr>
          <w:rFonts w:ascii="Times New Roman" w:hAnsi="Times New Roman" w:cs="Times New Roman"/>
          <w:color w:val="212121"/>
          <w:sz w:val="24"/>
          <w:szCs w:val="24"/>
          <w:lang w:val="en-US"/>
        </w:rPr>
        <w:t xml:space="preserve"> reality, a vision that has </w:t>
      </w:r>
      <w:r w:rsidR="00772958" w:rsidRPr="00B56D84">
        <w:rPr>
          <w:rFonts w:ascii="Times New Roman" w:hAnsi="Times New Roman" w:cs="Times New Roman"/>
          <w:color w:val="212121"/>
          <w:sz w:val="24"/>
          <w:szCs w:val="24"/>
          <w:lang w:val="en-US"/>
        </w:rPr>
        <w:t>an</w:t>
      </w:r>
      <w:r w:rsidR="009C3D0B" w:rsidRPr="00B56D84">
        <w:rPr>
          <w:rFonts w:ascii="Times New Roman" w:hAnsi="Times New Roman" w:cs="Times New Roman"/>
          <w:color w:val="212121"/>
          <w:sz w:val="24"/>
          <w:szCs w:val="24"/>
          <w:lang w:val="en-US"/>
        </w:rPr>
        <w:t xml:space="preserve"> exclusively rational </w:t>
      </w:r>
      <w:r w:rsidR="00772958" w:rsidRPr="00B56D84">
        <w:rPr>
          <w:rFonts w:ascii="Times New Roman" w:hAnsi="Times New Roman" w:cs="Times New Roman"/>
          <w:color w:val="212121"/>
          <w:sz w:val="24"/>
          <w:szCs w:val="24"/>
          <w:lang w:val="en-US"/>
        </w:rPr>
        <w:t>understanding of it and</w:t>
      </w:r>
      <w:r w:rsidR="009C3D0B" w:rsidRPr="00B56D84">
        <w:rPr>
          <w:rFonts w:ascii="Times New Roman" w:hAnsi="Times New Roman" w:cs="Times New Roman"/>
          <w:color w:val="212121"/>
          <w:sz w:val="24"/>
          <w:szCs w:val="24"/>
          <w:lang w:val="en-US"/>
        </w:rPr>
        <w:t xml:space="preserve"> disregards any changes made troughout the socio-cultural dynamics which is proper to mankind.</w:t>
      </w:r>
    </w:p>
    <w:p w:rsidR="008003A8" w:rsidRPr="00B56D84" w:rsidRDefault="008003A8" w:rsidP="008003A8">
      <w:pPr>
        <w:pStyle w:val="Pr-formataoHTML"/>
        <w:shd w:val="clear" w:color="auto" w:fill="FFFFFF"/>
        <w:jc w:val="both"/>
        <w:rPr>
          <w:rFonts w:ascii="Times New Roman" w:hAnsi="Times New Roman" w:cs="Times New Roman"/>
          <w:color w:val="212121"/>
          <w:sz w:val="24"/>
          <w:szCs w:val="24"/>
          <w:lang w:val="en-US"/>
        </w:rPr>
      </w:pPr>
    </w:p>
    <w:p w:rsidR="004D5E9B" w:rsidRPr="00B56D84" w:rsidRDefault="004D5E9B" w:rsidP="00D05611">
      <w:pPr>
        <w:pStyle w:val="Pr-formataoHTML"/>
        <w:shd w:val="clear" w:color="auto" w:fill="FFFFFF"/>
        <w:jc w:val="both"/>
        <w:rPr>
          <w:rFonts w:ascii="Times New Roman" w:hAnsi="Times New Roman" w:cs="Times New Roman"/>
          <w:color w:val="212121"/>
          <w:sz w:val="24"/>
          <w:szCs w:val="24"/>
          <w:lang w:val="en-US"/>
        </w:rPr>
      </w:pPr>
    </w:p>
    <w:p w:rsidR="00DD280E" w:rsidRPr="00B56D84" w:rsidRDefault="00DD280E">
      <w:pPr>
        <w:rPr>
          <w:lang w:val="en-US"/>
        </w:rPr>
      </w:pPr>
    </w:p>
    <w:p w:rsidR="00DD280E" w:rsidRPr="00B56D84" w:rsidRDefault="00DD280E">
      <w:pPr>
        <w:rPr>
          <w:lang w:val="en-US"/>
        </w:rPr>
      </w:pPr>
    </w:p>
    <w:p w:rsidR="00DD280E" w:rsidRPr="00B56D84" w:rsidRDefault="00DD280E">
      <w:pPr>
        <w:rPr>
          <w:lang w:val="en-US"/>
        </w:rPr>
      </w:pPr>
    </w:p>
    <w:sectPr w:rsidR="00DD280E" w:rsidRPr="00B56D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0E"/>
    <w:rsid w:val="00016057"/>
    <w:rsid w:val="0003422F"/>
    <w:rsid w:val="000723E4"/>
    <w:rsid w:val="000C43F0"/>
    <w:rsid w:val="000D4AFD"/>
    <w:rsid w:val="00100BDD"/>
    <w:rsid w:val="0011140B"/>
    <w:rsid w:val="00115CE2"/>
    <w:rsid w:val="00126CB7"/>
    <w:rsid w:val="001347AD"/>
    <w:rsid w:val="00142B4F"/>
    <w:rsid w:val="00144E15"/>
    <w:rsid w:val="001618E8"/>
    <w:rsid w:val="00164830"/>
    <w:rsid w:val="00171F58"/>
    <w:rsid w:val="001729DC"/>
    <w:rsid w:val="0017698D"/>
    <w:rsid w:val="00184C00"/>
    <w:rsid w:val="001850BC"/>
    <w:rsid w:val="001B2E8C"/>
    <w:rsid w:val="001C2DD7"/>
    <w:rsid w:val="001D48D6"/>
    <w:rsid w:val="001D4D04"/>
    <w:rsid w:val="001E6641"/>
    <w:rsid w:val="00235511"/>
    <w:rsid w:val="002955A1"/>
    <w:rsid w:val="00297E59"/>
    <w:rsid w:val="003D2FD5"/>
    <w:rsid w:val="003E4219"/>
    <w:rsid w:val="003E4B3C"/>
    <w:rsid w:val="00440652"/>
    <w:rsid w:val="004B4769"/>
    <w:rsid w:val="004D5E9B"/>
    <w:rsid w:val="00517F79"/>
    <w:rsid w:val="005A3603"/>
    <w:rsid w:val="005A4038"/>
    <w:rsid w:val="005C73D6"/>
    <w:rsid w:val="005F1F0F"/>
    <w:rsid w:val="00637ED5"/>
    <w:rsid w:val="006918CF"/>
    <w:rsid w:val="006B0576"/>
    <w:rsid w:val="006B7D2F"/>
    <w:rsid w:val="00711F76"/>
    <w:rsid w:val="00736876"/>
    <w:rsid w:val="0073690D"/>
    <w:rsid w:val="0075254F"/>
    <w:rsid w:val="007566E1"/>
    <w:rsid w:val="00772958"/>
    <w:rsid w:val="00790183"/>
    <w:rsid w:val="007A2595"/>
    <w:rsid w:val="007A6971"/>
    <w:rsid w:val="007B1449"/>
    <w:rsid w:val="007B38E3"/>
    <w:rsid w:val="007B6529"/>
    <w:rsid w:val="007D3CB5"/>
    <w:rsid w:val="007E7B27"/>
    <w:rsid w:val="008003A8"/>
    <w:rsid w:val="00825A38"/>
    <w:rsid w:val="008274A3"/>
    <w:rsid w:val="0085602E"/>
    <w:rsid w:val="00856630"/>
    <w:rsid w:val="00886D07"/>
    <w:rsid w:val="00893971"/>
    <w:rsid w:val="008A4353"/>
    <w:rsid w:val="008C49B2"/>
    <w:rsid w:val="008E1779"/>
    <w:rsid w:val="008E6B4F"/>
    <w:rsid w:val="008F1138"/>
    <w:rsid w:val="008F57F2"/>
    <w:rsid w:val="00916199"/>
    <w:rsid w:val="00923E41"/>
    <w:rsid w:val="00927694"/>
    <w:rsid w:val="0093117E"/>
    <w:rsid w:val="009570CC"/>
    <w:rsid w:val="00987C22"/>
    <w:rsid w:val="009922A6"/>
    <w:rsid w:val="00997F5D"/>
    <w:rsid w:val="009B37F9"/>
    <w:rsid w:val="009C3D0B"/>
    <w:rsid w:val="009C476C"/>
    <w:rsid w:val="009E61F9"/>
    <w:rsid w:val="00A05CA6"/>
    <w:rsid w:val="00A15DAA"/>
    <w:rsid w:val="00A273D1"/>
    <w:rsid w:val="00A32206"/>
    <w:rsid w:val="00AA01D5"/>
    <w:rsid w:val="00AD25BF"/>
    <w:rsid w:val="00AF2A98"/>
    <w:rsid w:val="00B2492F"/>
    <w:rsid w:val="00B321AC"/>
    <w:rsid w:val="00B3744E"/>
    <w:rsid w:val="00B43783"/>
    <w:rsid w:val="00B47EE7"/>
    <w:rsid w:val="00B5236B"/>
    <w:rsid w:val="00B56D84"/>
    <w:rsid w:val="00B75462"/>
    <w:rsid w:val="00B94ED7"/>
    <w:rsid w:val="00C02BDE"/>
    <w:rsid w:val="00C7320D"/>
    <w:rsid w:val="00C83F61"/>
    <w:rsid w:val="00C91347"/>
    <w:rsid w:val="00C9323A"/>
    <w:rsid w:val="00C97BC3"/>
    <w:rsid w:val="00CB31E6"/>
    <w:rsid w:val="00D003D9"/>
    <w:rsid w:val="00D05611"/>
    <w:rsid w:val="00D20B5B"/>
    <w:rsid w:val="00D27DBA"/>
    <w:rsid w:val="00D3352C"/>
    <w:rsid w:val="00D462CC"/>
    <w:rsid w:val="00D82CB0"/>
    <w:rsid w:val="00DA1E2F"/>
    <w:rsid w:val="00DD280E"/>
    <w:rsid w:val="00DD7472"/>
    <w:rsid w:val="00DE40F9"/>
    <w:rsid w:val="00DF1828"/>
    <w:rsid w:val="00E2200E"/>
    <w:rsid w:val="00E3281A"/>
    <w:rsid w:val="00E456DA"/>
    <w:rsid w:val="00E65230"/>
    <w:rsid w:val="00E734B4"/>
    <w:rsid w:val="00EC6D1E"/>
    <w:rsid w:val="00ED3A37"/>
    <w:rsid w:val="00ED6CE2"/>
    <w:rsid w:val="00EE0078"/>
    <w:rsid w:val="00F01993"/>
    <w:rsid w:val="00F16A0B"/>
    <w:rsid w:val="00F27C69"/>
    <w:rsid w:val="00F35FEA"/>
    <w:rsid w:val="00F42860"/>
    <w:rsid w:val="00FB1050"/>
    <w:rsid w:val="00FF2FB6"/>
    <w:rsid w:val="00FF41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EC6524-668C-4978-9BB4-33542FB9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Pr-formataoHTML">
    <w:name w:val="HTML Preformatted"/>
    <w:basedOn w:val="Normal"/>
    <w:rsid w:val="004D5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070115">
      <w:bodyDiv w:val="1"/>
      <w:marLeft w:val="0"/>
      <w:marRight w:val="0"/>
      <w:marTop w:val="0"/>
      <w:marBottom w:val="0"/>
      <w:divBdr>
        <w:top w:val="none" w:sz="0" w:space="0" w:color="auto"/>
        <w:left w:val="none" w:sz="0" w:space="0" w:color="auto"/>
        <w:bottom w:val="none" w:sz="0" w:space="0" w:color="auto"/>
        <w:right w:val="none" w:sz="0" w:space="0" w:color="auto"/>
      </w:divBdr>
    </w:div>
    <w:div w:id="1495216398">
      <w:bodyDiv w:val="1"/>
      <w:marLeft w:val="0"/>
      <w:marRight w:val="0"/>
      <w:marTop w:val="0"/>
      <w:marBottom w:val="0"/>
      <w:divBdr>
        <w:top w:val="none" w:sz="0" w:space="0" w:color="auto"/>
        <w:left w:val="none" w:sz="0" w:space="0" w:color="auto"/>
        <w:bottom w:val="none" w:sz="0" w:space="0" w:color="auto"/>
        <w:right w:val="none" w:sz="0" w:space="0" w:color="auto"/>
      </w:divBdr>
    </w:div>
    <w:div w:id="1744831457">
      <w:bodyDiv w:val="1"/>
      <w:marLeft w:val="0"/>
      <w:marRight w:val="0"/>
      <w:marTop w:val="0"/>
      <w:marBottom w:val="0"/>
      <w:divBdr>
        <w:top w:val="none" w:sz="0" w:space="0" w:color="auto"/>
        <w:left w:val="none" w:sz="0" w:space="0" w:color="auto"/>
        <w:bottom w:val="none" w:sz="0" w:space="0" w:color="auto"/>
        <w:right w:val="none" w:sz="0" w:space="0" w:color="auto"/>
      </w:divBdr>
    </w:div>
    <w:div w:id="1839686819">
      <w:bodyDiv w:val="1"/>
      <w:marLeft w:val="0"/>
      <w:marRight w:val="0"/>
      <w:marTop w:val="0"/>
      <w:marBottom w:val="0"/>
      <w:divBdr>
        <w:top w:val="none" w:sz="0" w:space="0" w:color="auto"/>
        <w:left w:val="none" w:sz="0" w:space="0" w:color="auto"/>
        <w:bottom w:val="none" w:sz="0" w:space="0" w:color="auto"/>
        <w:right w:val="none" w:sz="0" w:space="0" w:color="auto"/>
      </w:divBdr>
    </w:div>
    <w:div w:id="1906330607">
      <w:bodyDiv w:val="1"/>
      <w:marLeft w:val="0"/>
      <w:marRight w:val="0"/>
      <w:marTop w:val="0"/>
      <w:marBottom w:val="0"/>
      <w:divBdr>
        <w:top w:val="none" w:sz="0" w:space="0" w:color="auto"/>
        <w:left w:val="none" w:sz="0" w:space="0" w:color="auto"/>
        <w:bottom w:val="none" w:sz="0" w:space="0" w:color="auto"/>
        <w:right w:val="none" w:sz="0" w:space="0" w:color="auto"/>
      </w:divBdr>
    </w:div>
    <w:div w:id="20503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3862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From the perspective of sciences in general, rationalization has historically been seen as the most important domain of sense-making used by human kind in the comprehension of reality in it’s multiplicity of aspects</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perspective of sciences in general, rationalization has historically been seen as the most important domain of sense-making used by human kind in the comprehension of reality in it’s multiplicity of aspects</dc:title>
  <dc:subject/>
  <dc:creator>Usuario</dc:creator>
  <cp:keywords/>
  <dc:description/>
  <cp:lastModifiedBy>Leonardo Almeida</cp:lastModifiedBy>
  <cp:revision>2</cp:revision>
  <dcterms:created xsi:type="dcterms:W3CDTF">2014-12-02T16:28:00Z</dcterms:created>
  <dcterms:modified xsi:type="dcterms:W3CDTF">2014-12-02T16:28:00Z</dcterms:modified>
</cp:coreProperties>
</file>