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BE" w:rsidRDefault="000D26BE" w:rsidP="000D26BE">
      <w:pPr>
        <w:spacing w:line="240" w:lineRule="auto"/>
        <w:contextualSpacing/>
        <w:jc w:val="center"/>
        <w:rPr>
          <w:rFonts w:cs="Times New Roman"/>
          <w:szCs w:val="24"/>
        </w:rPr>
      </w:pPr>
    </w:p>
    <w:p w:rsidR="000D26BE" w:rsidRDefault="000D26BE" w:rsidP="000D26BE">
      <w:pPr>
        <w:spacing w:line="240" w:lineRule="auto"/>
        <w:contextualSpacing/>
        <w:jc w:val="center"/>
        <w:rPr>
          <w:rFonts w:cs="Times New Roman"/>
          <w:szCs w:val="24"/>
        </w:rPr>
      </w:pPr>
      <w:r>
        <w:rPr>
          <w:rFonts w:cs="Times New Roman"/>
          <w:szCs w:val="24"/>
        </w:rPr>
        <w:t>Scientism Without Representationalism: Neo-pragmatist Semantics and Neo-positivist Metaphysics</w:t>
      </w:r>
    </w:p>
    <w:p w:rsidR="000D26BE" w:rsidRDefault="000D26BE" w:rsidP="000D26BE">
      <w:pPr>
        <w:spacing w:line="240" w:lineRule="auto"/>
        <w:contextualSpacing/>
        <w:jc w:val="center"/>
        <w:rPr>
          <w:rFonts w:cs="Times New Roman"/>
          <w:szCs w:val="24"/>
        </w:rPr>
      </w:pPr>
    </w:p>
    <w:p w:rsidR="000D26BE" w:rsidRDefault="000D26BE" w:rsidP="000D26BE">
      <w:pPr>
        <w:spacing w:line="240" w:lineRule="auto"/>
        <w:contextualSpacing/>
        <w:jc w:val="center"/>
        <w:rPr>
          <w:rFonts w:cs="Times New Roman"/>
          <w:szCs w:val="24"/>
        </w:rPr>
      </w:pPr>
      <w:r>
        <w:rPr>
          <w:rFonts w:cs="Times New Roman"/>
          <w:szCs w:val="24"/>
        </w:rPr>
        <w:t>Carl B. Sachs</w:t>
      </w:r>
    </w:p>
    <w:p w:rsidR="000D26BE" w:rsidRDefault="000D26BE" w:rsidP="000D26BE">
      <w:pPr>
        <w:spacing w:line="240" w:lineRule="auto"/>
        <w:contextualSpacing/>
        <w:jc w:val="center"/>
        <w:rPr>
          <w:rFonts w:cs="Times New Roman"/>
          <w:szCs w:val="24"/>
        </w:rPr>
      </w:pPr>
      <w:r w:rsidRPr="000D26BE">
        <w:rPr>
          <w:rFonts w:cs="Times New Roman"/>
          <w:szCs w:val="24"/>
        </w:rPr>
        <w:t>csachs@marymount.edu</w:t>
      </w:r>
    </w:p>
    <w:p w:rsidR="000D26BE" w:rsidRDefault="000D26BE" w:rsidP="000D26BE">
      <w:pPr>
        <w:spacing w:line="240" w:lineRule="auto"/>
        <w:contextualSpacing/>
        <w:jc w:val="center"/>
        <w:rPr>
          <w:rFonts w:cs="Times New Roman"/>
          <w:szCs w:val="24"/>
        </w:rPr>
      </w:pPr>
    </w:p>
    <w:p w:rsidR="000D26BE" w:rsidRDefault="000D26BE" w:rsidP="000D26BE">
      <w:pPr>
        <w:spacing w:line="240" w:lineRule="auto"/>
        <w:ind w:firstLine="360"/>
        <w:contextualSpacing/>
        <w:rPr>
          <w:rFonts w:cs="Times New Roman"/>
          <w:szCs w:val="24"/>
        </w:rPr>
      </w:pPr>
    </w:p>
    <w:p w:rsidR="004F3B18" w:rsidRDefault="000D26BE" w:rsidP="000D26BE">
      <w:pPr>
        <w:spacing w:line="240" w:lineRule="auto"/>
        <w:contextualSpacing/>
        <w:rPr>
          <w:rFonts w:cs="Times New Roman"/>
          <w:szCs w:val="24"/>
        </w:rPr>
      </w:pPr>
      <w:r>
        <w:rPr>
          <w:rFonts w:cs="Times New Roman"/>
          <w:szCs w:val="24"/>
        </w:rPr>
        <w:t xml:space="preserve">It has become something of an orthodoxy that neo-pragmatism is committed to anti-representationalism in semantics and epistemology; the mind is not a ‘mirror of nature’. </w:t>
      </w:r>
      <w:r w:rsidR="004F3B18">
        <w:rPr>
          <w:rFonts w:cs="Times New Roman"/>
          <w:szCs w:val="24"/>
        </w:rPr>
        <w:t>Though Rorty and Brandom develop this view in somewhat different ways, recently Huw Pr</w:t>
      </w:r>
      <w:r w:rsidR="00106FDC">
        <w:rPr>
          <w:rFonts w:cs="Times New Roman"/>
          <w:szCs w:val="24"/>
        </w:rPr>
        <w:t>ice (2011; 2013</w:t>
      </w:r>
      <w:r w:rsidR="004F3B18">
        <w:rPr>
          <w:rFonts w:cs="Times New Roman"/>
          <w:szCs w:val="24"/>
        </w:rPr>
        <w:t>) has developed a powerful version of this anti-representationalism that he uses to cr</w:t>
      </w:r>
      <w:r w:rsidR="00106FDC">
        <w:rPr>
          <w:rFonts w:cs="Times New Roman"/>
          <w:szCs w:val="24"/>
        </w:rPr>
        <w:t>iticize metaphysical naturalism, or what he calls ‘object naturalism’.</w:t>
      </w:r>
      <w:r w:rsidR="004F3B18">
        <w:rPr>
          <w:rFonts w:cs="Times New Roman"/>
          <w:szCs w:val="24"/>
        </w:rPr>
        <w:t xml:space="preserve"> On Price’s diagnosis, we should avoid grounding a</w:t>
      </w:r>
      <w:bookmarkStart w:id="0" w:name="_GoBack"/>
      <w:bookmarkEnd w:id="0"/>
      <w:r w:rsidR="004F3B18">
        <w:rPr>
          <w:rFonts w:cs="Times New Roman"/>
          <w:szCs w:val="24"/>
        </w:rPr>
        <w:t>ny metaphysics in a conception of language as essentially or fundamentally representational.  Instead we should recognize an ineliminable ‘discursive pluralism’, or that language plays many different functions.  This would seem to undermine any route to metaphysi</w:t>
      </w:r>
      <w:r w:rsidR="00106FDC">
        <w:rPr>
          <w:rFonts w:cs="Times New Roman"/>
          <w:szCs w:val="24"/>
        </w:rPr>
        <w:t xml:space="preserve">cs, naturalistic or otherwise. What remains is what he calls ‘subject naturalism’. In other words, we should overcome metaphysics in favor of linguistic anthropology. </w:t>
      </w:r>
    </w:p>
    <w:p w:rsidR="004F3B18" w:rsidRDefault="004F3B18" w:rsidP="000D26BE">
      <w:pPr>
        <w:spacing w:line="240" w:lineRule="auto"/>
        <w:contextualSpacing/>
        <w:rPr>
          <w:rFonts w:cs="Times New Roman"/>
          <w:szCs w:val="24"/>
        </w:rPr>
      </w:pPr>
    </w:p>
    <w:p w:rsidR="00870FF2" w:rsidRDefault="004F3B18" w:rsidP="000D26BE">
      <w:pPr>
        <w:spacing w:line="240" w:lineRule="auto"/>
        <w:contextualSpacing/>
        <w:rPr>
          <w:rFonts w:cs="Times New Roman"/>
          <w:szCs w:val="24"/>
        </w:rPr>
      </w:pPr>
      <w:r>
        <w:rPr>
          <w:rFonts w:cs="Times New Roman"/>
          <w:szCs w:val="24"/>
        </w:rPr>
        <w:t>However, I shall argue that there is a remarkable convergence between Price’s critique of analytic metaphysics and the scientific metaphysics dev</w:t>
      </w:r>
      <w:r w:rsidR="00106FDC">
        <w:rPr>
          <w:rFonts w:cs="Times New Roman"/>
          <w:szCs w:val="24"/>
        </w:rPr>
        <w:t>eloped by Ladyman and Ross (2007; 2013). This convergence has both a</w:t>
      </w:r>
      <w:r>
        <w:rPr>
          <w:rFonts w:cs="Times New Roman"/>
          <w:szCs w:val="24"/>
        </w:rPr>
        <w:t xml:space="preserve"> negative and a positive</w:t>
      </w:r>
      <w:r w:rsidR="00106FDC">
        <w:rPr>
          <w:rFonts w:cs="Times New Roman"/>
          <w:szCs w:val="24"/>
        </w:rPr>
        <w:t xml:space="preserve"> aspect</w:t>
      </w:r>
      <w:r>
        <w:rPr>
          <w:rFonts w:cs="Times New Roman"/>
          <w:szCs w:val="24"/>
        </w:rPr>
        <w:t xml:space="preserve">.  On the </w:t>
      </w:r>
      <w:r>
        <w:rPr>
          <w:rFonts w:cs="Times New Roman"/>
          <w:i/>
          <w:szCs w:val="24"/>
        </w:rPr>
        <w:t>negative</w:t>
      </w:r>
      <w:r>
        <w:rPr>
          <w:rFonts w:cs="Times New Roman"/>
          <w:szCs w:val="24"/>
        </w:rPr>
        <w:t xml:space="preserve"> side, Ladyman and Ross’s criticism of what they call “neo-scholasticism” in analytic metaphysics neatly aligns with Price’s criticism of semantically-grounded metap</w:t>
      </w:r>
      <w:r w:rsidR="00106FDC">
        <w:rPr>
          <w:rFonts w:cs="Times New Roman"/>
          <w:szCs w:val="24"/>
        </w:rPr>
        <w:t xml:space="preserve">hysics, or “object naturalism.” Ladyman and Ross agree with Price that there is no way to ground metaphysics on semantics alone. This does not mean, </w:t>
      </w:r>
      <w:r w:rsidR="00106FDC">
        <w:rPr>
          <w:rFonts w:cs="Times New Roman"/>
          <w:i/>
          <w:szCs w:val="24"/>
        </w:rPr>
        <w:t xml:space="preserve">contra </w:t>
      </w:r>
      <w:r w:rsidR="00106FDC">
        <w:rPr>
          <w:rFonts w:cs="Times New Roman"/>
          <w:szCs w:val="24"/>
        </w:rPr>
        <w:t xml:space="preserve">Price, that we should abjure metaphysics; it means, rather, that we need to ground metaphysics in the epistemology of scientific </w:t>
      </w:r>
      <w:r w:rsidR="00106FDC">
        <w:rPr>
          <w:rFonts w:cs="Times New Roman"/>
          <w:i/>
          <w:szCs w:val="24"/>
        </w:rPr>
        <w:t>practice</w:t>
      </w:r>
      <w:r w:rsidR="00106FDC">
        <w:rPr>
          <w:rFonts w:cs="Times New Roman"/>
          <w:szCs w:val="24"/>
        </w:rPr>
        <w:t xml:space="preserve">. </w:t>
      </w:r>
      <w:r>
        <w:rPr>
          <w:rFonts w:cs="Times New Roman"/>
          <w:szCs w:val="24"/>
        </w:rPr>
        <w:t xml:space="preserve">On the </w:t>
      </w:r>
      <w:r>
        <w:rPr>
          <w:rFonts w:cs="Times New Roman"/>
          <w:i/>
          <w:szCs w:val="24"/>
        </w:rPr>
        <w:t xml:space="preserve">positive </w:t>
      </w:r>
      <w:r>
        <w:rPr>
          <w:rFonts w:cs="Times New Roman"/>
          <w:szCs w:val="24"/>
        </w:rPr>
        <w:t xml:space="preserve">side, </w:t>
      </w:r>
      <w:r w:rsidR="00D8390F">
        <w:rPr>
          <w:rFonts w:cs="Times New Roman"/>
          <w:szCs w:val="24"/>
        </w:rPr>
        <w:t xml:space="preserve">Price’s recent partial rehabilitation of traditional representationalism, with the distinction between ‘i-representations’ and ‘e-representations’, corresponds precisely with Ladyman and Ross’s emphasis on ‘extra-representational real patterns’ as both ontologically basic and as what is </w:t>
      </w:r>
      <w:r w:rsidR="00076738">
        <w:rPr>
          <w:rFonts w:cs="Times New Roman"/>
          <w:szCs w:val="24"/>
        </w:rPr>
        <w:t>relia</w:t>
      </w:r>
      <w:r w:rsidR="009256A7">
        <w:rPr>
          <w:rFonts w:cs="Times New Roman"/>
          <w:szCs w:val="24"/>
        </w:rPr>
        <w:t>bly tracked by representations.</w:t>
      </w:r>
    </w:p>
    <w:p w:rsidR="009256A7" w:rsidRDefault="009256A7" w:rsidP="000D26BE">
      <w:pPr>
        <w:spacing w:line="240" w:lineRule="auto"/>
        <w:contextualSpacing/>
        <w:rPr>
          <w:rFonts w:cs="Times New Roman"/>
          <w:szCs w:val="24"/>
        </w:rPr>
      </w:pPr>
    </w:p>
    <w:p w:rsidR="004F3B18" w:rsidRDefault="00BE7E2D" w:rsidP="000D26BE">
      <w:pPr>
        <w:spacing w:line="240" w:lineRule="auto"/>
        <w:contextualSpacing/>
        <w:rPr>
          <w:rFonts w:cs="Times New Roman"/>
          <w:szCs w:val="24"/>
        </w:rPr>
      </w:pPr>
      <w:r>
        <w:rPr>
          <w:rFonts w:cs="Times New Roman"/>
          <w:szCs w:val="24"/>
        </w:rPr>
        <w:t>In order to synthesize Ladyman and Ross with Price, I will first show why i</w:t>
      </w:r>
      <w:r w:rsidR="00076738">
        <w:rPr>
          <w:rFonts w:cs="Times New Roman"/>
          <w:szCs w:val="24"/>
        </w:rPr>
        <w:t xml:space="preserve">t must </w:t>
      </w:r>
      <w:r>
        <w:rPr>
          <w:rFonts w:cs="Times New Roman"/>
          <w:szCs w:val="24"/>
        </w:rPr>
        <w:t xml:space="preserve">be </w:t>
      </w:r>
      <w:r w:rsidR="00076738">
        <w:rPr>
          <w:rFonts w:cs="Times New Roman"/>
          <w:szCs w:val="24"/>
        </w:rPr>
        <w:t>e-represen</w:t>
      </w:r>
      <w:r>
        <w:rPr>
          <w:rFonts w:cs="Times New Roman"/>
          <w:szCs w:val="24"/>
        </w:rPr>
        <w:t>tations, not i-representations, which</w:t>
      </w:r>
      <w:r w:rsidR="00076738">
        <w:rPr>
          <w:rFonts w:cs="Times New Roman"/>
          <w:szCs w:val="24"/>
        </w:rPr>
        <w:t xml:space="preserve"> reliably track </w:t>
      </w:r>
      <w:r>
        <w:rPr>
          <w:rFonts w:cs="Times New Roman"/>
          <w:szCs w:val="24"/>
        </w:rPr>
        <w:t xml:space="preserve">real patterns.  </w:t>
      </w:r>
      <w:r w:rsidR="00A24F4A">
        <w:rPr>
          <w:rFonts w:cs="Times New Roman"/>
          <w:szCs w:val="24"/>
        </w:rPr>
        <w:t>I will then situate the resulting account within the history of pragmatism by drawing upon Sellars’s distinction between “S-assertability</w:t>
      </w:r>
      <w:r w:rsidR="00E66B71">
        <w:rPr>
          <w:rFonts w:cs="Times New Roman"/>
          <w:szCs w:val="24"/>
        </w:rPr>
        <w:t>” and “picturing.”  Price has remarked that e-representations inherit the role played by picturing items; I now suggest that real patterns play the role of pictured items.  If, as Sellars argues, picturing is the right way of thinking about the nonsemantic sense of truth, of truth as correspondence, then we should say that truth-as-correspondence consists of the e-rep</w:t>
      </w:r>
      <w:r w:rsidR="00106FDC">
        <w:rPr>
          <w:rFonts w:cs="Times New Roman"/>
          <w:szCs w:val="24"/>
        </w:rPr>
        <w:t xml:space="preserve">resentations of real patterns. However, I shall conclude with considerations from dynamical systems theory (Thompson 2007) as to why Ladyman and Ross are overly optimistic about the prospects for unification </w:t>
      </w:r>
      <w:r w:rsidR="00193B80">
        <w:rPr>
          <w:rFonts w:cs="Times New Roman"/>
          <w:szCs w:val="24"/>
        </w:rPr>
        <w:t xml:space="preserve">of the sciences; on this basis I conclude that, while scientific metaphysics is compatible with neo-pragmatist semantics and epistemology, it is nevertheless the case that “metaphysics has no positive content beyond the abstract characterization of all that exists as real patterns” (Ladyman and Ross 2013: 122).  </w:t>
      </w:r>
      <w:r w:rsidR="00106FDC">
        <w:rPr>
          <w:rFonts w:cs="Times New Roman"/>
          <w:szCs w:val="24"/>
        </w:rPr>
        <w:t xml:space="preserve">  </w:t>
      </w:r>
    </w:p>
    <w:p w:rsidR="004F3B18" w:rsidRPr="000D26BE" w:rsidRDefault="004F3B18" w:rsidP="000D26BE">
      <w:pPr>
        <w:spacing w:line="240" w:lineRule="auto"/>
        <w:contextualSpacing/>
        <w:rPr>
          <w:rFonts w:cs="Times New Roman"/>
          <w:szCs w:val="24"/>
        </w:rPr>
      </w:pPr>
      <w:r>
        <w:rPr>
          <w:rFonts w:cs="Times New Roman"/>
          <w:szCs w:val="24"/>
        </w:rPr>
        <w:t xml:space="preserve"> </w:t>
      </w:r>
    </w:p>
    <w:sectPr w:rsidR="004F3B18" w:rsidRPr="000D26BE" w:rsidSect="000E50B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0D26BE"/>
    <w:rsid w:val="00076738"/>
    <w:rsid w:val="000D26BE"/>
    <w:rsid w:val="000E50BD"/>
    <w:rsid w:val="00106FDC"/>
    <w:rsid w:val="00193B80"/>
    <w:rsid w:val="004F3B18"/>
    <w:rsid w:val="0064400E"/>
    <w:rsid w:val="006C11C1"/>
    <w:rsid w:val="006F00E0"/>
    <w:rsid w:val="00870FF2"/>
    <w:rsid w:val="009256A7"/>
    <w:rsid w:val="00A24F4A"/>
    <w:rsid w:val="00B61DCB"/>
    <w:rsid w:val="00BE7E2D"/>
    <w:rsid w:val="00CD204B"/>
    <w:rsid w:val="00D8390F"/>
    <w:rsid w:val="00E66B71"/>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6BE"/>
    <w:rPr>
      <w:rFonts w:ascii="Times New Roman" w:hAnsi="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0D26B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479</Words>
  <Characters>2734</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Sachs</dc:creator>
  <cp:keywords/>
  <dc:description/>
  <cp:lastModifiedBy>Janne Bondi Johannessen</cp:lastModifiedBy>
  <cp:revision>4</cp:revision>
  <dcterms:created xsi:type="dcterms:W3CDTF">2014-12-10T20:21:00Z</dcterms:created>
  <dcterms:modified xsi:type="dcterms:W3CDTF">2014-12-13T15:12:00Z</dcterms:modified>
</cp:coreProperties>
</file>